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3C40" w14:textId="5BA8380F" w:rsidR="009D3B33" w:rsidRPr="009D3B33" w:rsidRDefault="00472AEC" w:rsidP="009D3B33">
      <w:pPr>
        <w:rPr>
          <w:sz w:val="40"/>
          <w:szCs w:val="40"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36"/>
          <w:sz w:val="30"/>
          <w:szCs w:val="30"/>
          <w:lang w:eastAsia="en-GB"/>
        </w:rPr>
        <w:drawing>
          <wp:anchor distT="0" distB="0" distL="114300" distR="114300" simplePos="0" relativeHeight="251661312" behindDoc="1" locked="0" layoutInCell="1" allowOverlap="1" wp14:anchorId="613C9879" wp14:editId="0221F7EB">
            <wp:simplePos x="0" y="0"/>
            <wp:positionH relativeFrom="column">
              <wp:posOffset>561975</wp:posOffset>
            </wp:positionH>
            <wp:positionV relativeFrom="paragraph">
              <wp:posOffset>76200</wp:posOffset>
            </wp:positionV>
            <wp:extent cx="1845310" cy="1343025"/>
            <wp:effectExtent l="0" t="0" r="2540" b="9525"/>
            <wp:wrapTight wrapText="bothSides">
              <wp:wrapPolygon edited="0">
                <wp:start x="0" y="0"/>
                <wp:lineTo x="0" y="21447"/>
                <wp:lineTo x="21407" y="21447"/>
                <wp:lineTo x="214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yfield Good Neighbours logo CORRE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293" w:rsidRPr="009D3B33">
        <w:rPr>
          <w:rFonts w:ascii="Calibri" w:eastAsia="Times New Roman" w:hAnsi="Calibri" w:cs="Calibri"/>
          <w:b/>
          <w:bCs/>
          <w:noProof/>
          <w:color w:val="000000"/>
          <w:kern w:val="36"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A8F501" wp14:editId="610E3900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2209800" cy="1304925"/>
                <wp:effectExtent l="19050" t="19050" r="38100" b="47625"/>
                <wp:wrapTight wrapText="bothSides">
                  <wp:wrapPolygon edited="0">
                    <wp:start x="-186" y="-315"/>
                    <wp:lineTo x="-186" y="22073"/>
                    <wp:lineTo x="21786" y="22073"/>
                    <wp:lineTo x="21786" y="-315"/>
                    <wp:lineTo x="-186" y="-315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40B86" w14:textId="04A88742" w:rsidR="009D3B33" w:rsidRDefault="00787714" w:rsidP="00E5751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</w:t>
                            </w:r>
                          </w:p>
                          <w:p w14:paraId="5059ACA4" w14:textId="6071D389" w:rsidR="00787714" w:rsidRDefault="00787714" w:rsidP="00E5751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Benefits?</w:t>
                            </w:r>
                          </w:p>
                          <w:p w14:paraId="09CD0E28" w14:textId="5CE061E9" w:rsidR="00787714" w:rsidRPr="00787714" w:rsidRDefault="00787714" w:rsidP="00E57519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714">
                              <w:rPr>
                                <w:i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(We all do!!)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F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4.45pt;width:174pt;height:10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" strokecolor="#f93" strokeweight="4.5pt">
                <v:textbox>
                  <w:txbxContent>
                    <w:p w14:paraId="6EE40B86" w14:textId="04A88742" w:rsidR="009D3B33" w:rsidRDefault="00787714" w:rsidP="00E5751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Who</w:t>
                      </w:r>
                    </w:p>
                    <w:p w14:paraId="5059ACA4" w14:textId="6071D389" w:rsidR="00787714" w:rsidRDefault="00787714" w:rsidP="00E5751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Benefits?</w:t>
                      </w:r>
                    </w:p>
                    <w:p w14:paraId="09CD0E28" w14:textId="5CE061E9" w:rsidR="00787714" w:rsidRPr="00787714" w:rsidRDefault="00787714" w:rsidP="00E57519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7714">
                        <w:rPr>
                          <w:i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(We all do!!)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4EF21F" w14:textId="77777777" w:rsidR="00831293" w:rsidRDefault="00831293" w:rsidP="000E0C18">
      <w:pPr>
        <w:spacing w:before="150" w:after="75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</w:p>
    <w:p w14:paraId="7F53AE7A" w14:textId="77777777" w:rsidR="00831293" w:rsidRDefault="00831293" w:rsidP="000E0C18">
      <w:pPr>
        <w:spacing w:before="150" w:after="75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</w:p>
    <w:p w14:paraId="2DBC1C64" w14:textId="77777777" w:rsidR="00831293" w:rsidRDefault="00831293" w:rsidP="000E0C18">
      <w:pPr>
        <w:spacing w:before="150" w:after="75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</w:p>
    <w:p w14:paraId="6713C217" w14:textId="77777777" w:rsidR="00831293" w:rsidRDefault="00831293" w:rsidP="000E0C18">
      <w:pPr>
        <w:spacing w:before="150" w:after="75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  <w:bookmarkStart w:id="0" w:name="_GoBack"/>
    </w:p>
    <w:bookmarkEnd w:id="0"/>
    <w:p w14:paraId="309BC1F5" w14:textId="26E98158" w:rsidR="000E0C18" w:rsidRPr="000E0C18" w:rsidRDefault="000E0C18" w:rsidP="000E0C18">
      <w:pPr>
        <w:spacing w:before="150" w:after="75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  <w:r w:rsidRPr="000E0C18"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Who are we?</w:t>
      </w:r>
    </w:p>
    <w:p w14:paraId="626C9BEF" w14:textId="622C9BEA" w:rsidR="000E0C18" w:rsidRPr="000E0C18" w:rsidRDefault="000E0C18" w:rsidP="000E0C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E0C1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Byfield</w:t>
      </w:r>
      <w:r w:rsidRPr="000E0C1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Good Neighbour Scheme</w:t>
      </w:r>
      <w:r w:rsidRPr="000E0C1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uses voluntary effort from local people to provide help for anyone in the village who needs assistance with household tasks, companionship, </w:t>
      </w:r>
      <w:r w:rsidR="00D6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transport, </w:t>
      </w:r>
      <w:r w:rsidRPr="000E0C1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practical support following illness, letter writing, form filling, and more... </w:t>
      </w:r>
    </w:p>
    <w:p w14:paraId="7BA7080C" w14:textId="77777777" w:rsidR="000E0C18" w:rsidRPr="000E0C18" w:rsidRDefault="000E0C18" w:rsidP="000E0C18">
      <w:pPr>
        <w:spacing w:before="150" w:after="75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  <w:r w:rsidRPr="000E0C18"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How does it work?</w:t>
      </w:r>
    </w:p>
    <w:p w14:paraId="51ECA799" w14:textId="6B1418CD" w:rsidR="000E0C18" w:rsidRPr="000E0C18" w:rsidRDefault="00787714" w:rsidP="000E0C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See our FAQs for more on how the scheme will work.</w:t>
      </w:r>
    </w:p>
    <w:p w14:paraId="6290262E" w14:textId="4322F434" w:rsidR="00787714" w:rsidRPr="000E0C18" w:rsidRDefault="00787714" w:rsidP="00787714">
      <w:pPr>
        <w:spacing w:before="150" w:after="75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Why are we setting this up in Byfield</w:t>
      </w:r>
      <w:r w:rsidRPr="000E0C18"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?</w:t>
      </w:r>
    </w:p>
    <w:p w14:paraId="595558F0" w14:textId="1835570E" w:rsidR="00787714" w:rsidRPr="00787714" w:rsidRDefault="00C518AF" w:rsidP="0078771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Byfield is already a great place to live and </w:t>
      </w:r>
      <w:r w:rsidR="00787714" w:rsidRPr="00787714">
        <w:rPr>
          <w:rFonts w:eastAsia="Times New Roman" w:cstheme="minorHAnsi"/>
          <w:sz w:val="24"/>
          <w:szCs w:val="24"/>
          <w:lang w:eastAsia="en-GB"/>
        </w:rPr>
        <w:t xml:space="preserve">Good Neighbours schemes are a </w:t>
      </w:r>
      <w:r w:rsidR="00831293">
        <w:rPr>
          <w:rFonts w:eastAsia="Times New Roman" w:cstheme="minorHAnsi"/>
          <w:sz w:val="24"/>
          <w:szCs w:val="24"/>
          <w:lang w:eastAsia="en-GB"/>
        </w:rPr>
        <w:t>wonderful</w:t>
      </w:r>
      <w:r w:rsidR="00787714" w:rsidRPr="00787714">
        <w:rPr>
          <w:rFonts w:eastAsia="Times New Roman" w:cstheme="minorHAnsi"/>
          <w:sz w:val="24"/>
          <w:szCs w:val="24"/>
          <w:lang w:eastAsia="en-GB"/>
        </w:rPr>
        <w:t xml:space="preserve"> way of bringing a community together to help everyone - both the local volunteers as well as the people they are helping.   </w:t>
      </w:r>
    </w:p>
    <w:p w14:paraId="50B8D93F" w14:textId="645B537D" w:rsidR="00787714" w:rsidRPr="000E0C18" w:rsidRDefault="00787714" w:rsidP="00787714">
      <w:pPr>
        <w:spacing w:before="150" w:after="75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 xml:space="preserve">For volunteers, the scheme is a chance </w:t>
      </w:r>
      <w:proofErr w:type="gramStart"/>
      <w:r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to :</w:t>
      </w:r>
      <w:proofErr w:type="gramEnd"/>
    </w:p>
    <w:p w14:paraId="4A268EEE" w14:textId="77777777" w:rsidR="00787714" w:rsidRPr="00787714" w:rsidRDefault="00787714" w:rsidP="00050E67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787714">
        <w:rPr>
          <w:rFonts w:eastAsia="Times New Roman" w:cstheme="minorHAnsi"/>
          <w:sz w:val="24"/>
          <w:szCs w:val="24"/>
          <w:lang w:eastAsia="en-GB"/>
        </w:rPr>
        <w:t>Get involved with your community and do as much or as little as you want. There’s no need to feel awkward if you can’t always help </w:t>
      </w:r>
    </w:p>
    <w:p w14:paraId="44462264" w14:textId="77777777" w:rsidR="00787714" w:rsidRPr="00787714" w:rsidRDefault="00787714" w:rsidP="00050E67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787714">
        <w:rPr>
          <w:rFonts w:eastAsia="Times New Roman" w:cstheme="minorHAnsi"/>
          <w:sz w:val="24"/>
          <w:szCs w:val="24"/>
          <w:lang w:eastAsia="en-GB"/>
        </w:rPr>
        <w:t>Meet new people who you might not have met otherwise, including those from different generations </w:t>
      </w:r>
    </w:p>
    <w:p w14:paraId="51A23FAD" w14:textId="768A6FE5" w:rsidR="00787714" w:rsidRPr="00787714" w:rsidRDefault="00787714" w:rsidP="00050E67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787714">
        <w:rPr>
          <w:rFonts w:eastAsia="Times New Roman" w:cstheme="minorHAnsi"/>
          <w:sz w:val="24"/>
          <w:szCs w:val="24"/>
          <w:lang w:eastAsia="en-GB"/>
        </w:rPr>
        <w:t xml:space="preserve">Make good use of whatever time you have to spare as well as particular skills you may have, such as IT or </w:t>
      </w:r>
      <w:r w:rsidR="00C518AF">
        <w:rPr>
          <w:rFonts w:eastAsia="Times New Roman" w:cstheme="minorHAnsi"/>
          <w:sz w:val="24"/>
          <w:szCs w:val="24"/>
          <w:lang w:eastAsia="en-GB"/>
        </w:rPr>
        <w:t>even just your height !!</w:t>
      </w:r>
    </w:p>
    <w:p w14:paraId="30D7FA3C" w14:textId="7FE51216" w:rsidR="00050E67" w:rsidRDefault="00787714" w:rsidP="00050E6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  <w:r w:rsidRPr="00787714">
        <w:rPr>
          <w:rFonts w:eastAsia="Times New Roman" w:cstheme="minorHAnsi"/>
          <w:sz w:val="24"/>
          <w:szCs w:val="24"/>
          <w:lang w:eastAsia="en-GB"/>
        </w:rPr>
        <w:t> </w:t>
      </w:r>
      <w:r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 xml:space="preserve">The benefits for </w:t>
      </w:r>
      <w:r w:rsidR="00831293"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our users i</w:t>
      </w:r>
      <w:r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nclude:</w:t>
      </w:r>
    </w:p>
    <w:p w14:paraId="2B2E8A71" w14:textId="77777777" w:rsidR="00050E67" w:rsidRDefault="00050E67" w:rsidP="00050E6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E044ABE" w14:textId="77777777" w:rsidR="00050E67" w:rsidRPr="00050E67" w:rsidRDefault="00787714" w:rsidP="00050E67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  <w:r w:rsidRPr="00050E67">
        <w:rPr>
          <w:rFonts w:eastAsia="Times New Roman" w:cstheme="minorHAnsi"/>
          <w:sz w:val="24"/>
          <w:szCs w:val="24"/>
          <w:lang w:eastAsia="en-GB"/>
        </w:rPr>
        <w:t>A chance to access support to complete jobs that may normally be difficult to do alone</w:t>
      </w:r>
    </w:p>
    <w:p w14:paraId="3ECC3A72" w14:textId="77777777" w:rsidR="00787714" w:rsidRPr="00787714" w:rsidRDefault="00787714" w:rsidP="00050E67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787714">
        <w:rPr>
          <w:rFonts w:eastAsia="Times New Roman" w:cstheme="minorHAnsi"/>
          <w:sz w:val="24"/>
          <w:szCs w:val="24"/>
          <w:lang w:eastAsia="en-GB"/>
        </w:rPr>
        <w:t>An opportunity to meet new people and make friends </w:t>
      </w:r>
    </w:p>
    <w:p w14:paraId="3BEB0C6B" w14:textId="77777777" w:rsidR="00787714" w:rsidRPr="00787714" w:rsidRDefault="00787714" w:rsidP="00050E67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787714">
        <w:rPr>
          <w:rFonts w:eastAsia="Times New Roman" w:cstheme="minorHAnsi"/>
          <w:sz w:val="24"/>
          <w:szCs w:val="24"/>
          <w:lang w:eastAsia="en-GB"/>
        </w:rPr>
        <w:t>People no longer need to feel they are ‘bothering' neighbours if they need to ask for help frequently </w:t>
      </w:r>
    </w:p>
    <w:p w14:paraId="743CBE16" w14:textId="581A7D93" w:rsidR="00787714" w:rsidRPr="00050E67" w:rsidRDefault="00787714" w:rsidP="00B940E6">
      <w:pPr>
        <w:numPr>
          <w:ilvl w:val="0"/>
          <w:numId w:val="10"/>
        </w:numPr>
        <w:spacing w:before="150" w:beforeAutospacing="1" w:after="75" w:afterAutospacing="1" w:line="240" w:lineRule="auto"/>
        <w:ind w:left="714" w:hanging="357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050E67">
        <w:rPr>
          <w:rFonts w:eastAsia="Times New Roman" w:cstheme="minorHAnsi"/>
          <w:sz w:val="24"/>
          <w:szCs w:val="24"/>
          <w:lang w:eastAsia="en-GB"/>
        </w:rPr>
        <w:t>Help people to stay in their own home for longer as they get older </w:t>
      </w:r>
    </w:p>
    <w:p w14:paraId="4413F428" w14:textId="64664516" w:rsidR="00787714" w:rsidRDefault="00787714" w:rsidP="00050E67">
      <w:pPr>
        <w:spacing w:before="150" w:after="75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You can</w:t>
      </w:r>
      <w:r w:rsidR="00D63B03"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>,</w:t>
      </w:r>
      <w:r>
        <w:rPr>
          <w:rFonts w:ascii="Calibri" w:eastAsia="Times New Roman" w:hAnsi="Calibri" w:cs="Calibri"/>
          <w:b/>
          <w:bCs/>
          <w:color w:val="000000"/>
          <w:kern w:val="36"/>
          <w:sz w:val="30"/>
          <w:szCs w:val="30"/>
          <w:lang w:eastAsia="en-GB"/>
        </w:rPr>
        <w:t xml:space="preserve"> of course, be both a volunteer and a recipient!</w:t>
      </w:r>
    </w:p>
    <w:sectPr w:rsidR="00787714" w:rsidSect="00831293">
      <w:head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6031" w14:textId="77777777" w:rsidR="001B032D" w:rsidRDefault="001B032D" w:rsidP="009D3B33">
      <w:pPr>
        <w:spacing w:after="0" w:line="240" w:lineRule="auto"/>
      </w:pPr>
      <w:r>
        <w:separator/>
      </w:r>
    </w:p>
  </w:endnote>
  <w:endnote w:type="continuationSeparator" w:id="0">
    <w:p w14:paraId="40DA9DB0" w14:textId="77777777" w:rsidR="001B032D" w:rsidRDefault="001B032D" w:rsidP="009D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BEA0" w14:textId="77777777" w:rsidR="001B032D" w:rsidRDefault="001B032D" w:rsidP="009D3B33">
      <w:pPr>
        <w:spacing w:after="0" w:line="240" w:lineRule="auto"/>
      </w:pPr>
      <w:r>
        <w:separator/>
      </w:r>
    </w:p>
  </w:footnote>
  <w:footnote w:type="continuationSeparator" w:id="0">
    <w:p w14:paraId="7CC61F5F" w14:textId="77777777" w:rsidR="001B032D" w:rsidRDefault="001B032D" w:rsidP="009D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E568" w14:textId="633AA4CE" w:rsidR="009D3B33" w:rsidRDefault="009A73DE">
    <w:pPr>
      <w:pStyle w:val="Header"/>
    </w:pPr>
    <w:r>
      <w:t>October</w:t>
    </w:r>
    <w:r w:rsidR="009D3B33">
      <w:t xml:space="preserve"> 2019</w:t>
    </w:r>
  </w:p>
  <w:p w14:paraId="6DBE5357" w14:textId="77777777" w:rsidR="009D3B33" w:rsidRDefault="009D3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3F9"/>
    <w:multiLevelType w:val="multilevel"/>
    <w:tmpl w:val="4A54CC8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76D7A"/>
    <w:multiLevelType w:val="multilevel"/>
    <w:tmpl w:val="5CEC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92964"/>
    <w:multiLevelType w:val="multilevel"/>
    <w:tmpl w:val="34DE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4255C"/>
    <w:multiLevelType w:val="multilevel"/>
    <w:tmpl w:val="4A54CC8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E30F5"/>
    <w:multiLevelType w:val="multilevel"/>
    <w:tmpl w:val="E93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B1A28"/>
    <w:multiLevelType w:val="multilevel"/>
    <w:tmpl w:val="3DA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23676"/>
    <w:multiLevelType w:val="multilevel"/>
    <w:tmpl w:val="0B1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95103"/>
    <w:multiLevelType w:val="multilevel"/>
    <w:tmpl w:val="4A54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428CC"/>
    <w:multiLevelType w:val="multilevel"/>
    <w:tmpl w:val="AFA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52C3E"/>
    <w:multiLevelType w:val="multilevel"/>
    <w:tmpl w:val="121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18"/>
    <w:rsid w:val="000123CF"/>
    <w:rsid w:val="00022EA4"/>
    <w:rsid w:val="00050E67"/>
    <w:rsid w:val="000E0C18"/>
    <w:rsid w:val="00144A52"/>
    <w:rsid w:val="001B032D"/>
    <w:rsid w:val="003731CA"/>
    <w:rsid w:val="003C6830"/>
    <w:rsid w:val="00472AEC"/>
    <w:rsid w:val="005A4D60"/>
    <w:rsid w:val="00787714"/>
    <w:rsid w:val="00831293"/>
    <w:rsid w:val="009075F6"/>
    <w:rsid w:val="009A73DE"/>
    <w:rsid w:val="009D3B33"/>
    <w:rsid w:val="00B1036A"/>
    <w:rsid w:val="00B479CA"/>
    <w:rsid w:val="00C518AF"/>
    <w:rsid w:val="00D63B03"/>
    <w:rsid w:val="00E320B7"/>
    <w:rsid w:val="00E441C0"/>
    <w:rsid w:val="00E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11AE"/>
  <w15:chartTrackingRefBased/>
  <w15:docId w15:val="{8FF0CD00-3E01-4B3E-A012-880B22FB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0C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0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33"/>
  </w:style>
  <w:style w:type="paragraph" w:styleId="Footer">
    <w:name w:val="footer"/>
    <w:basedOn w:val="Normal"/>
    <w:link w:val="FooterChar"/>
    <w:uiPriority w:val="99"/>
    <w:unhideWhenUsed/>
    <w:rsid w:val="009D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33"/>
  </w:style>
  <w:style w:type="paragraph" w:styleId="ListParagraph">
    <w:name w:val="List Paragraph"/>
    <w:basedOn w:val="Normal"/>
    <w:uiPriority w:val="34"/>
    <w:qFormat/>
    <w:rsid w:val="0078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Johnston</dc:creator>
  <cp:keywords/>
  <dc:description/>
  <cp:lastModifiedBy>Rachel Johnston</cp:lastModifiedBy>
  <cp:revision>8</cp:revision>
  <cp:lastPrinted>2019-05-15T13:54:00Z</cp:lastPrinted>
  <dcterms:created xsi:type="dcterms:W3CDTF">2019-05-15T14:20:00Z</dcterms:created>
  <dcterms:modified xsi:type="dcterms:W3CDTF">2019-09-30T08:44:00Z</dcterms:modified>
</cp:coreProperties>
</file>